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74" w:rsidRDefault="002A2974"/>
    <w:p w:rsidR="0094703E" w:rsidRDefault="00BD7A46" w:rsidP="002A2974">
      <w:pPr>
        <w:jc w:val="center"/>
        <w:rPr>
          <w:b/>
          <w:sz w:val="48"/>
          <w:szCs w:val="48"/>
          <w:u w:val="single"/>
          <w:lang w:val="fr-FR"/>
        </w:rPr>
      </w:pPr>
      <w:proofErr w:type="spellStart"/>
      <w:r>
        <w:rPr>
          <w:b/>
          <w:sz w:val="48"/>
          <w:szCs w:val="48"/>
          <w:u w:val="single"/>
          <w:lang w:val="fr-FR"/>
        </w:rPr>
        <w:t>University</w:t>
      </w:r>
      <w:proofErr w:type="spellEnd"/>
      <w:r w:rsidR="0094703E">
        <w:rPr>
          <w:b/>
          <w:sz w:val="48"/>
          <w:szCs w:val="48"/>
          <w:u w:val="single"/>
          <w:lang w:val="fr-FR"/>
        </w:rPr>
        <w:t xml:space="preserve"> of Florida </w:t>
      </w:r>
    </w:p>
    <w:p w:rsidR="00562637" w:rsidRDefault="00562637" w:rsidP="002A2974">
      <w:pPr>
        <w:jc w:val="center"/>
        <w:rPr>
          <w:b/>
          <w:sz w:val="48"/>
          <w:szCs w:val="48"/>
          <w:u w:val="single"/>
          <w:lang w:val="fr-FR"/>
        </w:rPr>
      </w:pPr>
    </w:p>
    <w:p w:rsidR="002A2974" w:rsidRPr="00D169DC" w:rsidRDefault="00562637" w:rsidP="002A2974">
      <w:pPr>
        <w:jc w:val="center"/>
        <w:rPr>
          <w:b/>
          <w:sz w:val="48"/>
          <w:szCs w:val="48"/>
          <w:u w:val="single"/>
          <w:lang w:val="fr-FR"/>
        </w:rPr>
      </w:pPr>
      <w:proofErr w:type="spellStart"/>
      <w:proofErr w:type="gramStart"/>
      <w:r>
        <w:rPr>
          <w:b/>
          <w:sz w:val="48"/>
          <w:szCs w:val="48"/>
          <w:u w:val="single"/>
          <w:lang w:val="fr-FR"/>
        </w:rPr>
        <w:t>eFAX</w:t>
      </w:r>
      <w:proofErr w:type="spellEnd"/>
      <w:proofErr w:type="gramEnd"/>
      <w:r w:rsidR="009C4A80">
        <w:rPr>
          <w:b/>
          <w:sz w:val="48"/>
          <w:szCs w:val="48"/>
          <w:u w:val="single"/>
          <w:lang w:val="fr-FR"/>
        </w:rPr>
        <w:t xml:space="preserve"> </w:t>
      </w:r>
      <w:r w:rsidR="000D5CF2">
        <w:rPr>
          <w:b/>
          <w:sz w:val="48"/>
          <w:szCs w:val="48"/>
          <w:u w:val="single"/>
          <w:lang w:val="fr-FR"/>
        </w:rPr>
        <w:t xml:space="preserve">Service </w:t>
      </w:r>
      <w:r w:rsidR="00074485">
        <w:rPr>
          <w:b/>
          <w:sz w:val="48"/>
          <w:szCs w:val="48"/>
          <w:u w:val="single"/>
          <w:lang w:val="fr-FR"/>
        </w:rPr>
        <w:t>Administration</w:t>
      </w:r>
    </w:p>
    <w:p w:rsidR="002A2974" w:rsidRPr="00D169DC" w:rsidRDefault="002A2974">
      <w:pPr>
        <w:rPr>
          <w:lang w:val="fr-FR"/>
        </w:rPr>
      </w:pPr>
    </w:p>
    <w:p w:rsidR="002A2974" w:rsidRPr="00D169DC" w:rsidRDefault="002A2974">
      <w:pPr>
        <w:rPr>
          <w:lang w:val="fr-FR"/>
        </w:rPr>
      </w:pPr>
    </w:p>
    <w:p w:rsidR="00D24010" w:rsidRDefault="00D24010" w:rsidP="002A2974">
      <w:pPr>
        <w:jc w:val="center"/>
      </w:pPr>
    </w:p>
    <w:p w:rsidR="009022A0" w:rsidRDefault="009022A0" w:rsidP="002A2974">
      <w:pPr>
        <w:jc w:val="center"/>
      </w:pPr>
    </w:p>
    <w:p w:rsidR="009022A0" w:rsidRDefault="009022A0" w:rsidP="002A2974">
      <w:pPr>
        <w:jc w:val="center"/>
      </w:pPr>
    </w:p>
    <w:p w:rsidR="00F8168D" w:rsidRPr="00485326" w:rsidRDefault="009C4A80" w:rsidP="007A54F8">
      <w:pPr>
        <w:jc w:val="left"/>
        <w:rPr>
          <w:b/>
          <w:sz w:val="44"/>
          <w:szCs w:val="44"/>
        </w:rPr>
      </w:pPr>
      <w:r>
        <w:rPr>
          <w:rFonts w:cs="Arial"/>
          <w:sz w:val="20"/>
        </w:rPr>
        <w:t xml:space="preserve">                                                                    </w:t>
      </w:r>
      <w:r w:rsidR="00E168CA" w:rsidRPr="00485326">
        <w:rPr>
          <w:b/>
          <w:sz w:val="44"/>
          <w:szCs w:val="44"/>
        </w:rPr>
        <w:t>Table of Contents</w:t>
      </w:r>
    </w:p>
    <w:p w:rsidR="00E168CA" w:rsidRDefault="00E168CA" w:rsidP="00BF2F1C">
      <w:pPr>
        <w:pBdr>
          <w:bottom w:val="single" w:sz="18" w:space="1" w:color="808080"/>
        </w:pBdr>
      </w:pPr>
    </w:p>
    <w:p w:rsidR="00E168CA" w:rsidRDefault="00E168CA"/>
    <w:p w:rsidR="008175D4" w:rsidRDefault="00810DA4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\t "Heading 9,1" </w:instrText>
      </w:r>
      <w:r>
        <w:fldChar w:fldCharType="separate"/>
      </w:r>
      <w:hyperlink w:anchor="_Toc317773531" w:history="1">
        <w:r w:rsidR="008175D4" w:rsidRPr="00A705A2">
          <w:rPr>
            <w:rStyle w:val="Hyperlink"/>
            <w:noProof/>
          </w:rPr>
          <w:t>1.0</w:t>
        </w:r>
        <w:r w:rsidR="008175D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75D4" w:rsidRPr="00A705A2">
          <w:rPr>
            <w:rStyle w:val="Hyperlink"/>
            <w:noProof/>
          </w:rPr>
          <w:t>Introduction</w:t>
        </w:r>
        <w:r w:rsidR="008175D4">
          <w:rPr>
            <w:noProof/>
            <w:webHidden/>
          </w:rPr>
          <w:tab/>
        </w:r>
        <w:r w:rsidR="008175D4">
          <w:rPr>
            <w:noProof/>
            <w:webHidden/>
          </w:rPr>
          <w:fldChar w:fldCharType="begin"/>
        </w:r>
        <w:r w:rsidR="008175D4">
          <w:rPr>
            <w:noProof/>
            <w:webHidden/>
          </w:rPr>
          <w:instrText xml:space="preserve"> PAGEREF _Toc317773531 \h </w:instrText>
        </w:r>
        <w:r w:rsidR="008175D4">
          <w:rPr>
            <w:noProof/>
            <w:webHidden/>
          </w:rPr>
        </w:r>
        <w:r w:rsidR="008175D4">
          <w:rPr>
            <w:noProof/>
            <w:webHidden/>
          </w:rPr>
          <w:fldChar w:fldCharType="separate"/>
        </w:r>
        <w:r w:rsidR="008175D4">
          <w:rPr>
            <w:noProof/>
            <w:webHidden/>
          </w:rPr>
          <w:t>1</w:t>
        </w:r>
        <w:r w:rsidR="008175D4">
          <w:rPr>
            <w:noProof/>
            <w:webHidden/>
          </w:rPr>
          <w:fldChar w:fldCharType="end"/>
        </w:r>
      </w:hyperlink>
    </w:p>
    <w:p w:rsidR="008175D4" w:rsidRDefault="00BF14F9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7773532" w:history="1">
        <w:r w:rsidR="008175D4" w:rsidRPr="00A705A2">
          <w:rPr>
            <w:rStyle w:val="Hyperlink"/>
            <w:noProof/>
          </w:rPr>
          <w:t>2.0</w:t>
        </w:r>
        <w:r w:rsidR="008175D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75D4" w:rsidRPr="00A705A2">
          <w:rPr>
            <w:rStyle w:val="Hyperlink"/>
            <w:noProof/>
          </w:rPr>
          <w:t>Outbound eFAX</w:t>
        </w:r>
        <w:r w:rsidR="008175D4">
          <w:rPr>
            <w:noProof/>
            <w:webHidden/>
          </w:rPr>
          <w:tab/>
        </w:r>
        <w:r w:rsidR="008175D4">
          <w:rPr>
            <w:noProof/>
            <w:webHidden/>
          </w:rPr>
          <w:fldChar w:fldCharType="begin"/>
        </w:r>
        <w:r w:rsidR="008175D4">
          <w:rPr>
            <w:noProof/>
            <w:webHidden/>
          </w:rPr>
          <w:instrText xml:space="preserve"> PAGEREF _Toc317773532 \h </w:instrText>
        </w:r>
        <w:r w:rsidR="008175D4">
          <w:rPr>
            <w:noProof/>
            <w:webHidden/>
          </w:rPr>
        </w:r>
        <w:r w:rsidR="008175D4">
          <w:rPr>
            <w:noProof/>
            <w:webHidden/>
          </w:rPr>
          <w:fldChar w:fldCharType="separate"/>
        </w:r>
        <w:r w:rsidR="008175D4">
          <w:rPr>
            <w:noProof/>
            <w:webHidden/>
          </w:rPr>
          <w:t>1</w:t>
        </w:r>
        <w:r w:rsidR="008175D4">
          <w:rPr>
            <w:noProof/>
            <w:webHidden/>
          </w:rPr>
          <w:fldChar w:fldCharType="end"/>
        </w:r>
      </w:hyperlink>
    </w:p>
    <w:p w:rsidR="008175D4" w:rsidRDefault="00BF14F9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7773533" w:history="1">
        <w:r w:rsidR="008175D4" w:rsidRPr="00A705A2">
          <w:rPr>
            <w:rStyle w:val="Hyperlink"/>
            <w:noProof/>
          </w:rPr>
          <w:t>3.0</w:t>
        </w:r>
        <w:r w:rsidR="008175D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75D4" w:rsidRPr="00A705A2">
          <w:rPr>
            <w:rStyle w:val="Hyperlink"/>
            <w:noProof/>
          </w:rPr>
          <w:t>Inbound eFAX</w:t>
        </w:r>
        <w:r w:rsidR="008175D4">
          <w:rPr>
            <w:noProof/>
            <w:webHidden/>
          </w:rPr>
          <w:tab/>
        </w:r>
        <w:r w:rsidR="008175D4">
          <w:rPr>
            <w:noProof/>
            <w:webHidden/>
          </w:rPr>
          <w:fldChar w:fldCharType="begin"/>
        </w:r>
        <w:r w:rsidR="008175D4">
          <w:rPr>
            <w:noProof/>
            <w:webHidden/>
          </w:rPr>
          <w:instrText xml:space="preserve"> PAGEREF _Toc317773533 \h </w:instrText>
        </w:r>
        <w:r w:rsidR="008175D4">
          <w:rPr>
            <w:noProof/>
            <w:webHidden/>
          </w:rPr>
        </w:r>
        <w:r w:rsidR="008175D4">
          <w:rPr>
            <w:noProof/>
            <w:webHidden/>
          </w:rPr>
          <w:fldChar w:fldCharType="separate"/>
        </w:r>
        <w:r w:rsidR="008175D4">
          <w:rPr>
            <w:noProof/>
            <w:webHidden/>
          </w:rPr>
          <w:t>1</w:t>
        </w:r>
        <w:r w:rsidR="008175D4">
          <w:rPr>
            <w:noProof/>
            <w:webHidden/>
          </w:rPr>
          <w:fldChar w:fldCharType="end"/>
        </w:r>
      </w:hyperlink>
    </w:p>
    <w:p w:rsidR="008175D4" w:rsidRDefault="00BF14F9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7773534" w:history="1">
        <w:r w:rsidR="008175D4" w:rsidRPr="00A705A2">
          <w:rPr>
            <w:rStyle w:val="Hyperlink"/>
            <w:noProof/>
          </w:rPr>
          <w:t>3.1</w:t>
        </w:r>
        <w:r w:rsidR="008175D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75D4" w:rsidRPr="00A705A2">
          <w:rPr>
            <w:rStyle w:val="Hyperlink"/>
            <w:noProof/>
          </w:rPr>
          <w:t>How to request an Inbound eFAX Service</w:t>
        </w:r>
        <w:r w:rsidR="008175D4">
          <w:rPr>
            <w:noProof/>
            <w:webHidden/>
          </w:rPr>
          <w:tab/>
        </w:r>
        <w:r w:rsidR="008175D4">
          <w:rPr>
            <w:noProof/>
            <w:webHidden/>
          </w:rPr>
          <w:fldChar w:fldCharType="begin"/>
        </w:r>
        <w:r w:rsidR="008175D4">
          <w:rPr>
            <w:noProof/>
            <w:webHidden/>
          </w:rPr>
          <w:instrText xml:space="preserve"> PAGEREF _Toc317773534 \h </w:instrText>
        </w:r>
        <w:r w:rsidR="008175D4">
          <w:rPr>
            <w:noProof/>
            <w:webHidden/>
          </w:rPr>
        </w:r>
        <w:r w:rsidR="008175D4">
          <w:rPr>
            <w:noProof/>
            <w:webHidden/>
          </w:rPr>
          <w:fldChar w:fldCharType="separate"/>
        </w:r>
        <w:r w:rsidR="008175D4">
          <w:rPr>
            <w:noProof/>
            <w:webHidden/>
          </w:rPr>
          <w:t>1</w:t>
        </w:r>
        <w:r w:rsidR="008175D4">
          <w:rPr>
            <w:noProof/>
            <w:webHidden/>
          </w:rPr>
          <w:fldChar w:fldCharType="end"/>
        </w:r>
      </w:hyperlink>
    </w:p>
    <w:p w:rsidR="008175D4" w:rsidRDefault="00BF14F9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7773535" w:history="1">
        <w:r w:rsidR="008175D4" w:rsidRPr="00A705A2">
          <w:rPr>
            <w:rStyle w:val="Hyperlink"/>
            <w:noProof/>
          </w:rPr>
          <w:t>4.0</w:t>
        </w:r>
        <w:r w:rsidR="008175D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75D4" w:rsidRPr="00A705A2">
          <w:rPr>
            <w:rStyle w:val="Hyperlink"/>
            <w:noProof/>
          </w:rPr>
          <w:t>Moves, Adds, Disconnects</w:t>
        </w:r>
        <w:r w:rsidR="008175D4">
          <w:rPr>
            <w:noProof/>
            <w:webHidden/>
          </w:rPr>
          <w:tab/>
        </w:r>
        <w:r w:rsidR="008175D4">
          <w:rPr>
            <w:noProof/>
            <w:webHidden/>
          </w:rPr>
          <w:fldChar w:fldCharType="begin"/>
        </w:r>
        <w:r w:rsidR="008175D4">
          <w:rPr>
            <w:noProof/>
            <w:webHidden/>
          </w:rPr>
          <w:instrText xml:space="preserve"> PAGEREF _Toc317773535 \h </w:instrText>
        </w:r>
        <w:r w:rsidR="008175D4">
          <w:rPr>
            <w:noProof/>
            <w:webHidden/>
          </w:rPr>
        </w:r>
        <w:r w:rsidR="008175D4">
          <w:rPr>
            <w:noProof/>
            <w:webHidden/>
          </w:rPr>
          <w:fldChar w:fldCharType="separate"/>
        </w:r>
        <w:r w:rsidR="008175D4">
          <w:rPr>
            <w:noProof/>
            <w:webHidden/>
          </w:rPr>
          <w:t>2</w:t>
        </w:r>
        <w:r w:rsidR="008175D4">
          <w:rPr>
            <w:noProof/>
            <w:webHidden/>
          </w:rPr>
          <w:fldChar w:fldCharType="end"/>
        </w:r>
      </w:hyperlink>
    </w:p>
    <w:p w:rsidR="008175D4" w:rsidRDefault="00BF14F9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7773536" w:history="1">
        <w:r w:rsidR="008175D4" w:rsidRPr="00A705A2">
          <w:rPr>
            <w:rStyle w:val="Hyperlink"/>
            <w:noProof/>
          </w:rPr>
          <w:t>5.0</w:t>
        </w:r>
        <w:r w:rsidR="008175D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75D4" w:rsidRPr="00A705A2">
          <w:rPr>
            <w:rStyle w:val="Hyperlink"/>
            <w:noProof/>
          </w:rPr>
          <w:t>Help Requests</w:t>
        </w:r>
        <w:r w:rsidR="008175D4">
          <w:rPr>
            <w:noProof/>
            <w:webHidden/>
          </w:rPr>
          <w:tab/>
        </w:r>
        <w:r w:rsidR="008175D4">
          <w:rPr>
            <w:noProof/>
            <w:webHidden/>
          </w:rPr>
          <w:fldChar w:fldCharType="begin"/>
        </w:r>
        <w:r w:rsidR="008175D4">
          <w:rPr>
            <w:noProof/>
            <w:webHidden/>
          </w:rPr>
          <w:instrText xml:space="preserve"> PAGEREF _Toc317773536 \h </w:instrText>
        </w:r>
        <w:r w:rsidR="008175D4">
          <w:rPr>
            <w:noProof/>
            <w:webHidden/>
          </w:rPr>
        </w:r>
        <w:r w:rsidR="008175D4">
          <w:rPr>
            <w:noProof/>
            <w:webHidden/>
          </w:rPr>
          <w:fldChar w:fldCharType="separate"/>
        </w:r>
        <w:r w:rsidR="008175D4">
          <w:rPr>
            <w:noProof/>
            <w:webHidden/>
          </w:rPr>
          <w:t>2</w:t>
        </w:r>
        <w:r w:rsidR="008175D4">
          <w:rPr>
            <w:noProof/>
            <w:webHidden/>
          </w:rPr>
          <w:fldChar w:fldCharType="end"/>
        </w:r>
      </w:hyperlink>
    </w:p>
    <w:p w:rsidR="00FB540C" w:rsidRDefault="00810DA4">
      <w:r>
        <w:fldChar w:fldCharType="end"/>
      </w:r>
    </w:p>
    <w:p w:rsidR="00FB540C" w:rsidRDefault="00FB540C"/>
    <w:p w:rsidR="00FB540C" w:rsidRDefault="00FB540C">
      <w:pPr>
        <w:sectPr w:rsidR="00FB540C" w:rsidSect="00485326"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41BA2" w:rsidRDefault="003C39F9" w:rsidP="003C39F9">
      <w:pPr>
        <w:pStyle w:val="Heading1"/>
      </w:pPr>
      <w:bookmarkStart w:id="0" w:name="_Toc317773531"/>
      <w:r>
        <w:lastRenderedPageBreak/>
        <w:t>Introduction</w:t>
      </w:r>
      <w:bookmarkEnd w:id="0"/>
    </w:p>
    <w:p w:rsidR="00562637" w:rsidRDefault="003C39F9" w:rsidP="000644B5">
      <w:r>
        <w:t xml:space="preserve">The following document outlines </w:t>
      </w:r>
      <w:r w:rsidR="005B5DCD">
        <w:t xml:space="preserve">the </w:t>
      </w:r>
      <w:r w:rsidR="000644B5">
        <w:t xml:space="preserve">UF </w:t>
      </w:r>
      <w:proofErr w:type="spellStart"/>
      <w:r w:rsidR="00562637">
        <w:t>eFAX</w:t>
      </w:r>
      <w:proofErr w:type="spellEnd"/>
      <w:r w:rsidR="000644B5" w:rsidRPr="000644B5">
        <w:t xml:space="preserve"> s</w:t>
      </w:r>
      <w:r w:rsidR="009D21CC">
        <w:t>ervice</w:t>
      </w:r>
      <w:r w:rsidRPr="000644B5">
        <w:t>.</w:t>
      </w:r>
      <w:r w:rsidR="005B5DCD" w:rsidRPr="000644B5">
        <w:t xml:space="preserve"> </w:t>
      </w:r>
      <w:proofErr w:type="spellStart"/>
      <w:proofErr w:type="gramStart"/>
      <w:r w:rsidR="00BB3F56">
        <w:t>eFAX</w:t>
      </w:r>
      <w:proofErr w:type="spellEnd"/>
      <w:proofErr w:type="gramEnd"/>
      <w:r w:rsidR="00BB3F56">
        <w:t xml:space="preserve"> or </w:t>
      </w:r>
      <w:proofErr w:type="spellStart"/>
      <w:r w:rsidR="00BB3F56">
        <w:t>FoIP</w:t>
      </w:r>
      <w:proofErr w:type="spellEnd"/>
      <w:r w:rsidR="00BB3F56">
        <w:t xml:space="preserve"> – Fax over IP, runs in an enterprise focused fax server, </w:t>
      </w:r>
      <w:proofErr w:type="spellStart"/>
      <w:r w:rsidR="00BB3F56">
        <w:t>Xmedius</w:t>
      </w:r>
      <w:proofErr w:type="spellEnd"/>
      <w:r w:rsidR="00BB3F56">
        <w:t xml:space="preserve">.  </w:t>
      </w:r>
      <w:r w:rsidR="003F5437">
        <w:t xml:space="preserve">Current </w:t>
      </w:r>
      <w:r w:rsidR="00562637">
        <w:t xml:space="preserve">Exchange </w:t>
      </w:r>
      <w:r w:rsidR="000644B5" w:rsidRPr="000644B5">
        <w:t xml:space="preserve">users </w:t>
      </w:r>
      <w:r w:rsidR="001A661F">
        <w:t xml:space="preserve">(not students) </w:t>
      </w:r>
      <w:r w:rsidR="000644B5" w:rsidRPr="000644B5">
        <w:t xml:space="preserve">may </w:t>
      </w:r>
      <w:r w:rsidR="00562637">
        <w:t>send and receive faxes via email.  This service will reduce the need for traditional fax machines</w:t>
      </w:r>
      <w:r w:rsidR="00BB3F56">
        <w:t xml:space="preserve"> and reduces printing cost</w:t>
      </w:r>
      <w:r w:rsidR="00562637">
        <w:t xml:space="preserve">. The Outbound faxes all use the same outgoing fax number owned by CNS.  The Inbound fax numbers need to be requested from Telecommunications and will be owned by the </w:t>
      </w:r>
      <w:r w:rsidR="00BB3F56">
        <w:t xml:space="preserve">requesting </w:t>
      </w:r>
      <w:r w:rsidR="00562637">
        <w:t xml:space="preserve">Department.  </w:t>
      </w:r>
    </w:p>
    <w:p w:rsidR="00A935B8" w:rsidRDefault="00A935B8" w:rsidP="000644B5"/>
    <w:p w:rsidR="00A935B8" w:rsidRDefault="00A935B8" w:rsidP="000644B5"/>
    <w:p w:rsidR="00562637" w:rsidRDefault="00562637" w:rsidP="000644B5"/>
    <w:p w:rsidR="003F34A6" w:rsidRDefault="003F34A6" w:rsidP="00012B5D"/>
    <w:p w:rsidR="008B3506" w:rsidRDefault="00F74BEF" w:rsidP="003B39B5">
      <w:pPr>
        <w:pStyle w:val="Heading1"/>
      </w:pPr>
      <w:bookmarkStart w:id="1" w:name="_Toc317773532"/>
      <w:r>
        <w:t xml:space="preserve">Outbound </w:t>
      </w:r>
      <w:proofErr w:type="spellStart"/>
      <w:r>
        <w:t>eF</w:t>
      </w:r>
      <w:r w:rsidR="00615358">
        <w:t>AX</w:t>
      </w:r>
      <w:bookmarkEnd w:id="1"/>
      <w:proofErr w:type="spellEnd"/>
    </w:p>
    <w:p w:rsidR="003B39B5" w:rsidRDefault="003B39B5" w:rsidP="003B39B5"/>
    <w:p w:rsidR="009D21CC" w:rsidRDefault="003634F8" w:rsidP="00CA4C6E">
      <w:pPr>
        <w:pStyle w:val="ListParagraph"/>
        <w:numPr>
          <w:ilvl w:val="0"/>
          <w:numId w:val="6"/>
        </w:numPr>
      </w:pPr>
      <w:r>
        <w:t>A</w:t>
      </w:r>
      <w:r w:rsidR="009D21CC">
        <w:t xml:space="preserve">ny UF Exchange user can send a </w:t>
      </w:r>
      <w:r w:rsidR="000D5CF2">
        <w:t>‘</w:t>
      </w:r>
      <w:r w:rsidR="009D21CC">
        <w:t>fax</w:t>
      </w:r>
      <w:r w:rsidR="000D5CF2">
        <w:t>’</w:t>
      </w:r>
      <w:r w:rsidR="009D21CC">
        <w:t xml:space="preserve"> via the</w:t>
      </w:r>
      <w:r w:rsidR="000D5CF2">
        <w:t>ir</w:t>
      </w:r>
      <w:r w:rsidR="009D21CC">
        <w:t xml:space="preserve"> email client.  </w:t>
      </w:r>
    </w:p>
    <w:p w:rsidR="000D5CF2" w:rsidRDefault="000D5CF2" w:rsidP="009D21CC"/>
    <w:p w:rsidR="00C122EA" w:rsidRDefault="000D5CF2" w:rsidP="00CA4C6E">
      <w:pPr>
        <w:pStyle w:val="ListParagraph"/>
        <w:numPr>
          <w:ilvl w:val="0"/>
          <w:numId w:val="6"/>
        </w:numPr>
      </w:pPr>
      <w:r>
        <w:t>‘</w:t>
      </w:r>
      <w:r w:rsidR="009D21CC">
        <w:t>To</w:t>
      </w:r>
      <w:r>
        <w:t>’</w:t>
      </w:r>
      <w:r w:rsidR="009D21CC">
        <w:t xml:space="preserve"> field format is </w:t>
      </w:r>
      <w:r w:rsidR="00AB29CA">
        <w:t>[</w:t>
      </w:r>
      <w:r w:rsidR="009D21CC">
        <w:t>fax:93523924716</w:t>
      </w:r>
      <w:r w:rsidR="00AB29CA">
        <w:t>]</w:t>
      </w:r>
    </w:p>
    <w:p w:rsidR="00F51269" w:rsidRPr="00F51269" w:rsidRDefault="00F51269" w:rsidP="00F51269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szCs w:val="24"/>
        </w:rPr>
      </w:pPr>
      <w:r>
        <w:t xml:space="preserve">Supported document formats are </w:t>
      </w:r>
      <w:r w:rsidRPr="00F51269">
        <w:rPr>
          <w:szCs w:val="24"/>
        </w:rPr>
        <w:t xml:space="preserve"> PDF, HTML, JPG, GIF, RTF, Microsoft Word, PowerPoint, Excel </w:t>
      </w:r>
    </w:p>
    <w:p w:rsidR="009D21CC" w:rsidRDefault="009D21CC" w:rsidP="009D21CC">
      <w:pPr>
        <w:pStyle w:val="ListParagraph"/>
      </w:pPr>
    </w:p>
    <w:p w:rsidR="00651D7D" w:rsidRDefault="00651D7D" w:rsidP="008B3506"/>
    <w:p w:rsidR="009807DB" w:rsidRDefault="00F74BEF" w:rsidP="009807DB">
      <w:pPr>
        <w:pStyle w:val="Heading1"/>
      </w:pPr>
      <w:bookmarkStart w:id="2" w:name="_Toc317773533"/>
      <w:r>
        <w:t xml:space="preserve">Inbound </w:t>
      </w:r>
      <w:proofErr w:type="spellStart"/>
      <w:r>
        <w:t>eFAX</w:t>
      </w:r>
      <w:bookmarkEnd w:id="2"/>
      <w:proofErr w:type="spellEnd"/>
    </w:p>
    <w:p w:rsidR="001A661F" w:rsidRDefault="00274857" w:rsidP="001A661F">
      <w:r>
        <w:t xml:space="preserve">UF Departments can request a dedicated </w:t>
      </w:r>
      <w:proofErr w:type="gramStart"/>
      <w:r>
        <w:t>Inbound</w:t>
      </w:r>
      <w:proofErr w:type="gramEnd"/>
      <w:r>
        <w:t xml:space="preserve"> </w:t>
      </w:r>
      <w:proofErr w:type="spellStart"/>
      <w:r>
        <w:t>eFAX</w:t>
      </w:r>
      <w:proofErr w:type="spellEnd"/>
      <w:r>
        <w:t xml:space="preserve"> number from </w:t>
      </w:r>
      <w:r w:rsidR="000D5CF2">
        <w:t>Telecommunications.  They can ask for</w:t>
      </w:r>
      <w:r>
        <w:t xml:space="preserve"> a new number from the range of reserved </w:t>
      </w:r>
      <w:proofErr w:type="spellStart"/>
      <w:r>
        <w:t>eFAX</w:t>
      </w:r>
      <w:proofErr w:type="spellEnd"/>
      <w:r>
        <w:t xml:space="preserve"> numbers </w:t>
      </w:r>
      <w:r w:rsidR="00623D4B">
        <w:t>8</w:t>
      </w:r>
      <w:r w:rsidR="007837F1">
        <w:t>46-66</w:t>
      </w:r>
      <w:r w:rsidR="00E920B3">
        <w:t>00</w:t>
      </w:r>
      <w:r w:rsidR="007837F1">
        <w:t xml:space="preserve"> – 846-6799</w:t>
      </w:r>
      <w:r w:rsidR="00976F43">
        <w:t xml:space="preserve">. </w:t>
      </w:r>
      <w:r w:rsidR="001A661F">
        <w:t xml:space="preserve">They can also port over their existing fax number for this service.  </w:t>
      </w:r>
    </w:p>
    <w:p w:rsidR="001A661F" w:rsidRDefault="001A661F" w:rsidP="009807DB"/>
    <w:p w:rsidR="00274857" w:rsidRDefault="00274857" w:rsidP="009807DB"/>
    <w:p w:rsidR="009807DB" w:rsidRDefault="000E2B26" w:rsidP="00DD5BF7">
      <w:pPr>
        <w:pStyle w:val="Heading2"/>
        <w:tabs>
          <w:tab w:val="left" w:pos="810"/>
        </w:tabs>
        <w:ind w:hanging="4050"/>
      </w:pPr>
      <w:bookmarkStart w:id="3" w:name="_Toc317773534"/>
      <w:r>
        <w:t>How to r</w:t>
      </w:r>
      <w:r w:rsidR="00623D4B">
        <w:t>equest</w:t>
      </w:r>
      <w:r>
        <w:t xml:space="preserve"> an</w:t>
      </w:r>
      <w:r w:rsidR="00623D4B">
        <w:t xml:space="preserve"> </w:t>
      </w:r>
      <w:proofErr w:type="gramStart"/>
      <w:r w:rsidR="00623D4B">
        <w:t>Inbound</w:t>
      </w:r>
      <w:proofErr w:type="gramEnd"/>
      <w:r w:rsidR="00623D4B">
        <w:t xml:space="preserve"> </w:t>
      </w:r>
      <w:proofErr w:type="spellStart"/>
      <w:r w:rsidR="00623D4B">
        <w:t>eFAX</w:t>
      </w:r>
      <w:proofErr w:type="spellEnd"/>
      <w:r w:rsidR="00623D4B">
        <w:t xml:space="preserve"> Service</w:t>
      </w:r>
      <w:bookmarkEnd w:id="3"/>
    </w:p>
    <w:p w:rsidR="00F41EEF" w:rsidRDefault="00623D4B" w:rsidP="00C93F24">
      <w:pPr>
        <w:numPr>
          <w:ilvl w:val="0"/>
          <w:numId w:val="3"/>
        </w:numPr>
        <w:jc w:val="left"/>
      </w:pPr>
      <w:r>
        <w:t xml:space="preserve">Submit a Telecom request: </w:t>
      </w:r>
      <w:hyperlink r:id="rId10" w:history="1">
        <w:r w:rsidR="000D5CF2" w:rsidRPr="00D023EA">
          <w:rPr>
            <w:rStyle w:val="Hyperlink"/>
          </w:rPr>
          <w:t>http://telecom.cns.ufl.edu/ServiceRequest</w:t>
        </w:r>
      </w:hyperlink>
    </w:p>
    <w:p w:rsidR="000D5CF2" w:rsidRDefault="000D5CF2" w:rsidP="00C93F24">
      <w:pPr>
        <w:ind w:left="720"/>
        <w:jc w:val="left"/>
      </w:pPr>
    </w:p>
    <w:p w:rsidR="00F41EEF" w:rsidRDefault="009A00A3" w:rsidP="00C93F24">
      <w:pPr>
        <w:numPr>
          <w:ilvl w:val="0"/>
          <w:numId w:val="3"/>
        </w:numPr>
        <w:jc w:val="left"/>
      </w:pPr>
      <w:r>
        <w:t xml:space="preserve">In the Description section make sure to request </w:t>
      </w:r>
      <w:proofErr w:type="spellStart"/>
      <w:r>
        <w:t>eFAX</w:t>
      </w:r>
      <w:proofErr w:type="spellEnd"/>
      <w:r>
        <w:t xml:space="preserve"> service (not standard fax)</w:t>
      </w:r>
    </w:p>
    <w:p w:rsidR="000D5CF2" w:rsidRDefault="000D5CF2" w:rsidP="000D5CF2">
      <w:pPr>
        <w:ind w:left="720"/>
      </w:pPr>
    </w:p>
    <w:p w:rsidR="00F41EEF" w:rsidRDefault="005C366D" w:rsidP="00C93F24">
      <w:pPr>
        <w:numPr>
          <w:ilvl w:val="0"/>
          <w:numId w:val="3"/>
        </w:numPr>
        <w:jc w:val="left"/>
      </w:pPr>
      <w:r>
        <w:t>Specify your</w:t>
      </w:r>
      <w:r w:rsidR="00BA1D3C">
        <w:t xml:space="preserve"> need </w:t>
      </w:r>
      <w:r>
        <w:t xml:space="preserve">for </w:t>
      </w:r>
      <w:r w:rsidR="00BA1D3C">
        <w:t xml:space="preserve">a new </w:t>
      </w:r>
      <w:proofErr w:type="spellStart"/>
      <w:r w:rsidR="00BA1D3C">
        <w:t>eFAX</w:t>
      </w:r>
      <w:proofErr w:type="spellEnd"/>
      <w:r w:rsidR="00BA1D3C">
        <w:t xml:space="preserve"> number or </w:t>
      </w:r>
      <w:r>
        <w:t xml:space="preserve">the </w:t>
      </w:r>
      <w:r w:rsidR="00BA1D3C">
        <w:t>need to convert your existing fax</w:t>
      </w:r>
      <w:r>
        <w:t xml:space="preserve"> number</w:t>
      </w:r>
      <w:r w:rsidR="00BA1D3C">
        <w:t xml:space="preserve"> to </w:t>
      </w:r>
      <w:proofErr w:type="spellStart"/>
      <w:r w:rsidR="00BA1D3C">
        <w:t>eFAX</w:t>
      </w:r>
      <w:proofErr w:type="spellEnd"/>
      <w:r w:rsidR="00976F43">
        <w:t xml:space="preserve"> service</w:t>
      </w:r>
      <w:r w:rsidR="0014772E">
        <w:t xml:space="preserve">. If an existing number is converted, then the old fax </w:t>
      </w:r>
      <w:proofErr w:type="gramStart"/>
      <w:r w:rsidR="0014772E">
        <w:t>machine will</w:t>
      </w:r>
      <w:proofErr w:type="gramEnd"/>
      <w:r w:rsidR="0014772E">
        <w:t xml:space="preserve"> no longer work. </w:t>
      </w:r>
    </w:p>
    <w:p w:rsidR="000D5CF2" w:rsidRDefault="000D5CF2" w:rsidP="000D5CF2">
      <w:pPr>
        <w:ind w:left="720"/>
      </w:pPr>
    </w:p>
    <w:p w:rsidR="009A00A3" w:rsidRDefault="000E2B26" w:rsidP="00CA4C6E">
      <w:pPr>
        <w:numPr>
          <w:ilvl w:val="0"/>
          <w:numId w:val="3"/>
        </w:numPr>
      </w:pPr>
      <w:r>
        <w:lastRenderedPageBreak/>
        <w:t xml:space="preserve">Provide the email address </w:t>
      </w:r>
      <w:r w:rsidR="009A00A3">
        <w:t xml:space="preserve">which </w:t>
      </w:r>
      <w:r>
        <w:t xml:space="preserve">will receive </w:t>
      </w:r>
      <w:r w:rsidR="00180454">
        <w:t xml:space="preserve">the </w:t>
      </w:r>
      <w:proofErr w:type="spellStart"/>
      <w:r w:rsidR="00180454">
        <w:t>eFAX</w:t>
      </w:r>
      <w:proofErr w:type="spellEnd"/>
      <w:r w:rsidR="00180454">
        <w:t>.</w:t>
      </w:r>
      <w:r w:rsidR="00812B19">
        <w:t xml:space="preserve">  This may be for a regular Exchange user, a UFAD mail-enabled service account user, or</w:t>
      </w:r>
      <w:bookmarkStart w:id="4" w:name="_GoBack"/>
      <w:bookmarkEnd w:id="4"/>
      <w:r w:rsidR="00812B19">
        <w:t xml:space="preserve"> a mail-enabled security group.</w:t>
      </w:r>
    </w:p>
    <w:p w:rsidR="000D5CF2" w:rsidRDefault="000D5CF2" w:rsidP="000D5CF2">
      <w:pPr>
        <w:ind w:left="720"/>
      </w:pPr>
    </w:p>
    <w:p w:rsidR="005C366D" w:rsidRDefault="00976F43" w:rsidP="00CA4C6E">
      <w:pPr>
        <w:numPr>
          <w:ilvl w:val="0"/>
          <w:numId w:val="3"/>
        </w:numPr>
      </w:pPr>
      <w:r>
        <w:t>The cost to</w:t>
      </w:r>
      <w:r w:rsidR="005C366D">
        <w:t xml:space="preserve"> the department is $11/month for the lin</w:t>
      </w:r>
      <w:r w:rsidR="004554B9">
        <w:t>e</w:t>
      </w:r>
      <w:r w:rsidR="00447926">
        <w:t xml:space="preserve"> plus a </w:t>
      </w:r>
      <w:proofErr w:type="spellStart"/>
      <w:r w:rsidR="00447926">
        <w:t>one time</w:t>
      </w:r>
      <w:proofErr w:type="spellEnd"/>
      <w:r w:rsidR="00447926">
        <w:t xml:space="preserve"> $25 work order fee for converting existing </w:t>
      </w:r>
      <w:r w:rsidR="001A661F">
        <w:t xml:space="preserve">non-VoIP </w:t>
      </w:r>
      <w:r w:rsidR="00447926">
        <w:t xml:space="preserve">fax numbers into </w:t>
      </w:r>
      <w:proofErr w:type="spellStart"/>
      <w:r w:rsidR="00447926">
        <w:t>eFAX</w:t>
      </w:r>
      <w:proofErr w:type="spellEnd"/>
      <w:r w:rsidR="00447926">
        <w:t xml:space="preserve"> numbers.  </w:t>
      </w:r>
    </w:p>
    <w:p w:rsidR="00B20366" w:rsidRDefault="00B20366" w:rsidP="00BA1D3C">
      <w:pPr>
        <w:ind w:left="720"/>
      </w:pPr>
    </w:p>
    <w:p w:rsidR="00B20366" w:rsidRDefault="00B20366" w:rsidP="00B20366"/>
    <w:p w:rsidR="009463F8" w:rsidRDefault="009463F8" w:rsidP="009463F8">
      <w:pPr>
        <w:ind w:left="1440"/>
      </w:pPr>
    </w:p>
    <w:p w:rsidR="0085446A" w:rsidRPr="0085446A" w:rsidRDefault="0085446A" w:rsidP="0085446A">
      <w:pPr>
        <w:pStyle w:val="ListParagraph"/>
      </w:pPr>
    </w:p>
    <w:p w:rsidR="00651D7D" w:rsidRDefault="00F74BEF" w:rsidP="00651D7D">
      <w:pPr>
        <w:pStyle w:val="Heading1"/>
      </w:pPr>
      <w:bookmarkStart w:id="5" w:name="_Toc317773535"/>
      <w:r>
        <w:t>Moves, Adds, Disconnects</w:t>
      </w:r>
      <w:bookmarkEnd w:id="5"/>
    </w:p>
    <w:p w:rsidR="00243A2C" w:rsidRDefault="00BA1D3C" w:rsidP="00651D7D">
      <w:r>
        <w:t xml:space="preserve">All requests should be routed via Telecommunications </w:t>
      </w:r>
    </w:p>
    <w:p w:rsidR="00AF565B" w:rsidRDefault="00AF565B" w:rsidP="00651D7D"/>
    <w:p w:rsidR="00BA1D3C" w:rsidRDefault="00BA1D3C" w:rsidP="00B808AD">
      <w:pPr>
        <w:ind w:firstLine="720"/>
      </w:pPr>
      <w:r>
        <w:t xml:space="preserve">Submit a Telecom request: </w:t>
      </w:r>
      <w:r w:rsidRPr="009A00A3">
        <w:t>http://telecom.cns.ufl.edu/ServiceRequest</w:t>
      </w:r>
    </w:p>
    <w:p w:rsidR="008B2440" w:rsidRDefault="008B2440" w:rsidP="008B2440">
      <w:pPr>
        <w:pStyle w:val="ListParagraph"/>
      </w:pPr>
    </w:p>
    <w:p w:rsidR="008B2440" w:rsidRDefault="008B2440" w:rsidP="008B2440">
      <w:pPr>
        <w:ind w:left="720"/>
      </w:pPr>
    </w:p>
    <w:p w:rsidR="00243A2C" w:rsidRDefault="00243A2C" w:rsidP="00651D7D"/>
    <w:p w:rsidR="007E2A78" w:rsidRDefault="00F74BEF" w:rsidP="007E2A78">
      <w:pPr>
        <w:pStyle w:val="Heading1"/>
      </w:pPr>
      <w:bookmarkStart w:id="6" w:name="_Toc317773536"/>
      <w:r>
        <w:t>Help Requests</w:t>
      </w:r>
      <w:bookmarkEnd w:id="6"/>
    </w:p>
    <w:p w:rsidR="00B808AD" w:rsidRDefault="00B808AD" w:rsidP="00BA1D3C">
      <w:r>
        <w:t xml:space="preserve">Customers should contact Telecom with any problems with </w:t>
      </w:r>
      <w:proofErr w:type="spellStart"/>
      <w:r>
        <w:t>eFAX</w:t>
      </w:r>
      <w:proofErr w:type="spellEnd"/>
      <w:r>
        <w:t>.</w:t>
      </w:r>
    </w:p>
    <w:p w:rsidR="00B808AD" w:rsidRDefault="00B808AD" w:rsidP="00BA1D3C"/>
    <w:p w:rsidR="00B808AD" w:rsidRDefault="00B808AD" w:rsidP="00B808AD">
      <w:pPr>
        <w:ind w:firstLine="720"/>
        <w:rPr>
          <w:rStyle w:val="Hyperlink"/>
        </w:rPr>
      </w:pPr>
      <w:r>
        <w:t xml:space="preserve">Submit a Telecom request: </w:t>
      </w:r>
      <w:hyperlink r:id="rId11" w:history="1">
        <w:r w:rsidR="00CA3798" w:rsidRPr="003B3CA9">
          <w:rPr>
            <w:rStyle w:val="Hyperlink"/>
          </w:rPr>
          <w:t>http://telecom.cns.ufl.edu/ServiceRequest</w:t>
        </w:r>
      </w:hyperlink>
    </w:p>
    <w:p w:rsidR="00A935B8" w:rsidRDefault="00A935B8" w:rsidP="00B808AD">
      <w:pPr>
        <w:ind w:firstLine="720"/>
        <w:rPr>
          <w:rStyle w:val="Hyperlink"/>
        </w:rPr>
      </w:pPr>
    </w:p>
    <w:sectPr w:rsidR="00A935B8" w:rsidSect="0087429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F9" w:rsidRDefault="00BF14F9">
      <w:r>
        <w:separator/>
      </w:r>
    </w:p>
  </w:endnote>
  <w:endnote w:type="continuationSeparator" w:id="0">
    <w:p w:rsidR="00BF14F9" w:rsidRDefault="00BF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1C" w:rsidRPr="006F2652" w:rsidRDefault="008F0A01" w:rsidP="006F2652">
    <w:pPr>
      <w:pStyle w:val="Foo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-3811</wp:posOffset>
              </wp:positionV>
              <wp:extent cx="617220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48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H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yx4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" o:allowincell="f"/>
          </w:pict>
        </mc:Fallback>
      </mc:AlternateContent>
    </w:r>
    <w:r w:rsidR="00BA1D3C">
      <w:rPr>
        <w:sz w:val="22"/>
        <w:szCs w:val="22"/>
      </w:rPr>
      <w:t xml:space="preserve">                                               UF </w:t>
    </w:r>
    <w:proofErr w:type="spellStart"/>
    <w:r w:rsidR="00BA1D3C">
      <w:rPr>
        <w:sz w:val="22"/>
        <w:szCs w:val="22"/>
      </w:rPr>
      <w:t>eFAX</w:t>
    </w:r>
    <w:proofErr w:type="spellEnd"/>
    <w:r w:rsidR="00FF051C">
      <w:rPr>
        <w:sz w:val="22"/>
        <w:szCs w:val="22"/>
      </w:rPr>
      <w:t xml:space="preserve"> Administration</w:t>
    </w:r>
  </w:p>
  <w:p w:rsidR="00FF051C" w:rsidRDefault="00FF0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1C" w:rsidRPr="006F2652" w:rsidRDefault="008F0A01" w:rsidP="00AB4E08">
    <w:pPr>
      <w:pStyle w:val="Footer"/>
      <w:ind w:firstLine="288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-3810</wp:posOffset>
              </wp:positionV>
              <wp:extent cx="342900" cy="252095"/>
              <wp:effectExtent l="0" t="0" r="19050" b="1460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520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051C" w:rsidRDefault="00FF051C" w:rsidP="005324CB">
                          <w:pPr>
                            <w:jc w:val="cen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12B19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68pt;margin-top:-.3pt;width:2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" o:allowincell="f" fillcolor="black">
              <v:textbox inset="1mm,1mm,1mm,1mm">
                <w:txbxContent>
                  <w:p w:rsidR="00FF051C" w:rsidRDefault="00FF051C" w:rsidP="005324CB">
                    <w:pPr>
                      <w:jc w:val="cen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12B19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-3811</wp:posOffset>
              </wp:positionV>
              <wp:extent cx="6172200" cy="0"/>
              <wp:effectExtent l="0" t="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3pt" to="48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7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xOQG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" o:allowincell="f"/>
          </w:pict>
        </mc:Fallback>
      </mc:AlternateContent>
    </w:r>
    <w:r w:rsidR="009D21CC">
      <w:rPr>
        <w:sz w:val="22"/>
        <w:szCs w:val="22"/>
      </w:rPr>
      <w:t xml:space="preserve">       UF </w:t>
    </w:r>
    <w:proofErr w:type="spellStart"/>
    <w:r w:rsidR="009D21CC">
      <w:rPr>
        <w:sz w:val="22"/>
        <w:szCs w:val="22"/>
      </w:rPr>
      <w:t>eFAX</w:t>
    </w:r>
    <w:proofErr w:type="spellEnd"/>
    <w:r w:rsidR="009D21CC">
      <w:rPr>
        <w:sz w:val="22"/>
        <w:szCs w:val="22"/>
      </w:rPr>
      <w:t xml:space="preserve"> </w:t>
    </w:r>
    <w:r w:rsidR="00FF051C">
      <w:rPr>
        <w:sz w:val="22"/>
        <w:szCs w:val="22"/>
      </w:rPr>
      <w:t xml:space="preserve">Administration    </w:t>
    </w:r>
    <w:r w:rsidR="00FF051C">
      <w:rPr>
        <w:sz w:val="22"/>
        <w:szCs w:val="22"/>
      </w:rPr>
      <w:tab/>
    </w:r>
    <w:r w:rsidR="00FF051C">
      <w:rPr>
        <w:sz w:val="22"/>
        <w:szCs w:val="22"/>
      </w:rPr>
      <w:fldChar w:fldCharType="begin"/>
    </w:r>
    <w:r w:rsidR="00FF051C">
      <w:rPr>
        <w:sz w:val="22"/>
        <w:szCs w:val="22"/>
      </w:rPr>
      <w:instrText xml:space="preserve"> DATE \@ "M/d/yyyy" </w:instrText>
    </w:r>
    <w:r w:rsidR="00FF051C">
      <w:rPr>
        <w:sz w:val="22"/>
        <w:szCs w:val="22"/>
      </w:rPr>
      <w:fldChar w:fldCharType="separate"/>
    </w:r>
    <w:r w:rsidR="00812B19">
      <w:rPr>
        <w:noProof/>
        <w:sz w:val="22"/>
        <w:szCs w:val="22"/>
      </w:rPr>
      <w:t>3/2/2012</w:t>
    </w:r>
    <w:r w:rsidR="00FF051C">
      <w:rPr>
        <w:sz w:val="22"/>
        <w:szCs w:val="22"/>
      </w:rPr>
      <w:fldChar w:fldCharType="end"/>
    </w:r>
    <w:r w:rsidR="00FF051C">
      <w:rPr>
        <w:sz w:val="22"/>
        <w:szCs w:val="22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F9" w:rsidRDefault="00BF14F9">
      <w:r>
        <w:separator/>
      </w:r>
    </w:p>
  </w:footnote>
  <w:footnote w:type="continuationSeparator" w:id="0">
    <w:p w:rsidR="00BF14F9" w:rsidRDefault="00BF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1C" w:rsidRPr="00EB720B" w:rsidRDefault="00FF051C" w:rsidP="00EB72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ADF"/>
    <w:multiLevelType w:val="multilevel"/>
    <w:tmpl w:val="29588EB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rFonts w:hint="default"/>
      </w:rPr>
    </w:lvl>
  </w:abstractNum>
  <w:abstractNum w:abstractNumId="1">
    <w:nsid w:val="0F05751F"/>
    <w:multiLevelType w:val="hybridMultilevel"/>
    <w:tmpl w:val="47307A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62982"/>
    <w:multiLevelType w:val="hybridMultilevel"/>
    <w:tmpl w:val="6E0AFF04"/>
    <w:lvl w:ilvl="0" w:tplc="84149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205F3"/>
    <w:multiLevelType w:val="hybridMultilevel"/>
    <w:tmpl w:val="BD888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0691F"/>
    <w:multiLevelType w:val="hybridMultilevel"/>
    <w:tmpl w:val="9370C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3F6B7F"/>
    <w:multiLevelType w:val="multilevel"/>
    <w:tmpl w:val="B874EC6C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54C30E3"/>
    <w:multiLevelType w:val="hybridMultilevel"/>
    <w:tmpl w:val="5052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822FC"/>
    <w:multiLevelType w:val="hybridMultilevel"/>
    <w:tmpl w:val="20F2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036B4"/>
    <w:multiLevelType w:val="multilevel"/>
    <w:tmpl w:val="BDB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C3D40"/>
    <w:multiLevelType w:val="hybridMultilevel"/>
    <w:tmpl w:val="1D5E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13966"/>
    <w:multiLevelType w:val="hybridMultilevel"/>
    <w:tmpl w:val="50AE9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74"/>
    <w:rsid w:val="0000301A"/>
    <w:rsid w:val="00004FB7"/>
    <w:rsid w:val="00007FC2"/>
    <w:rsid w:val="000113BE"/>
    <w:rsid w:val="00012B5D"/>
    <w:rsid w:val="00015F1D"/>
    <w:rsid w:val="00017167"/>
    <w:rsid w:val="00030928"/>
    <w:rsid w:val="00031BFE"/>
    <w:rsid w:val="00041BA2"/>
    <w:rsid w:val="00051F58"/>
    <w:rsid w:val="00060E9E"/>
    <w:rsid w:val="000644B5"/>
    <w:rsid w:val="00066791"/>
    <w:rsid w:val="00073170"/>
    <w:rsid w:val="00074485"/>
    <w:rsid w:val="00085462"/>
    <w:rsid w:val="000A7D47"/>
    <w:rsid w:val="000B1A45"/>
    <w:rsid w:val="000B7294"/>
    <w:rsid w:val="000B7999"/>
    <w:rsid w:val="000C57DE"/>
    <w:rsid w:val="000C7E83"/>
    <w:rsid w:val="000D5CF2"/>
    <w:rsid w:val="000E2B26"/>
    <w:rsid w:val="000E4C78"/>
    <w:rsid w:val="000E6095"/>
    <w:rsid w:val="000F1423"/>
    <w:rsid w:val="000F1D8D"/>
    <w:rsid w:val="001003B1"/>
    <w:rsid w:val="001017EC"/>
    <w:rsid w:val="00104411"/>
    <w:rsid w:val="00110508"/>
    <w:rsid w:val="00111D45"/>
    <w:rsid w:val="00112365"/>
    <w:rsid w:val="00113CEC"/>
    <w:rsid w:val="001143F5"/>
    <w:rsid w:val="001156FA"/>
    <w:rsid w:val="001313CE"/>
    <w:rsid w:val="001317CE"/>
    <w:rsid w:val="00135376"/>
    <w:rsid w:val="00141450"/>
    <w:rsid w:val="001452E2"/>
    <w:rsid w:val="0014772E"/>
    <w:rsid w:val="0016248D"/>
    <w:rsid w:val="00180454"/>
    <w:rsid w:val="001825B9"/>
    <w:rsid w:val="0018731E"/>
    <w:rsid w:val="00190D50"/>
    <w:rsid w:val="001A0146"/>
    <w:rsid w:val="001A17E3"/>
    <w:rsid w:val="001A5E00"/>
    <w:rsid w:val="001A661F"/>
    <w:rsid w:val="001D211A"/>
    <w:rsid w:val="001D490D"/>
    <w:rsid w:val="001E4274"/>
    <w:rsid w:val="001E4E52"/>
    <w:rsid w:val="002311A5"/>
    <w:rsid w:val="002333D0"/>
    <w:rsid w:val="00243A2C"/>
    <w:rsid w:val="00243DFB"/>
    <w:rsid w:val="002478F3"/>
    <w:rsid w:val="00250DF1"/>
    <w:rsid w:val="00253FAB"/>
    <w:rsid w:val="0025670D"/>
    <w:rsid w:val="0026022C"/>
    <w:rsid w:val="00267147"/>
    <w:rsid w:val="00274857"/>
    <w:rsid w:val="00295454"/>
    <w:rsid w:val="002A0BBE"/>
    <w:rsid w:val="002A2974"/>
    <w:rsid w:val="002B2922"/>
    <w:rsid w:val="002B35E8"/>
    <w:rsid w:val="002B6049"/>
    <w:rsid w:val="002B67FA"/>
    <w:rsid w:val="002C281D"/>
    <w:rsid w:val="002E05CD"/>
    <w:rsid w:val="002E07FF"/>
    <w:rsid w:val="002E0F5A"/>
    <w:rsid w:val="002E41F7"/>
    <w:rsid w:val="002E7A07"/>
    <w:rsid w:val="002F0474"/>
    <w:rsid w:val="002F5F72"/>
    <w:rsid w:val="00306B61"/>
    <w:rsid w:val="00317E05"/>
    <w:rsid w:val="00320305"/>
    <w:rsid w:val="003229AF"/>
    <w:rsid w:val="00322F37"/>
    <w:rsid w:val="003307AB"/>
    <w:rsid w:val="00332773"/>
    <w:rsid w:val="00342BA3"/>
    <w:rsid w:val="0034370C"/>
    <w:rsid w:val="00353162"/>
    <w:rsid w:val="00353907"/>
    <w:rsid w:val="003575E3"/>
    <w:rsid w:val="0036336F"/>
    <w:rsid w:val="003634F8"/>
    <w:rsid w:val="003826BE"/>
    <w:rsid w:val="003831FE"/>
    <w:rsid w:val="003837D5"/>
    <w:rsid w:val="00394C7C"/>
    <w:rsid w:val="00395EAD"/>
    <w:rsid w:val="00397B4D"/>
    <w:rsid w:val="003A5CB3"/>
    <w:rsid w:val="003A6ED6"/>
    <w:rsid w:val="003B1B13"/>
    <w:rsid w:val="003B39B5"/>
    <w:rsid w:val="003C39F9"/>
    <w:rsid w:val="003C5B52"/>
    <w:rsid w:val="003D0DB2"/>
    <w:rsid w:val="003D2C79"/>
    <w:rsid w:val="003D4BD6"/>
    <w:rsid w:val="003E0B02"/>
    <w:rsid w:val="003E2ED5"/>
    <w:rsid w:val="003E6F96"/>
    <w:rsid w:val="003F34A6"/>
    <w:rsid w:val="003F5437"/>
    <w:rsid w:val="00401B1E"/>
    <w:rsid w:val="0040312B"/>
    <w:rsid w:val="004149A8"/>
    <w:rsid w:val="004158DC"/>
    <w:rsid w:val="00416426"/>
    <w:rsid w:val="00416B0F"/>
    <w:rsid w:val="004223C8"/>
    <w:rsid w:val="00423E5B"/>
    <w:rsid w:val="00432F91"/>
    <w:rsid w:val="004414DF"/>
    <w:rsid w:val="00447926"/>
    <w:rsid w:val="00450886"/>
    <w:rsid w:val="004554B9"/>
    <w:rsid w:val="00461AB2"/>
    <w:rsid w:val="00462B74"/>
    <w:rsid w:val="004645D7"/>
    <w:rsid w:val="0046471F"/>
    <w:rsid w:val="0046633D"/>
    <w:rsid w:val="004755E8"/>
    <w:rsid w:val="00483366"/>
    <w:rsid w:val="00484741"/>
    <w:rsid w:val="00485326"/>
    <w:rsid w:val="00487976"/>
    <w:rsid w:val="004920FD"/>
    <w:rsid w:val="004928D0"/>
    <w:rsid w:val="004939DD"/>
    <w:rsid w:val="00497590"/>
    <w:rsid w:val="004A1D67"/>
    <w:rsid w:val="004A4C81"/>
    <w:rsid w:val="004A5C41"/>
    <w:rsid w:val="004A6E73"/>
    <w:rsid w:val="004B3E9A"/>
    <w:rsid w:val="004B6F88"/>
    <w:rsid w:val="004D0395"/>
    <w:rsid w:val="004D3564"/>
    <w:rsid w:val="004E0A37"/>
    <w:rsid w:val="004E365A"/>
    <w:rsid w:val="004E7256"/>
    <w:rsid w:val="004F1456"/>
    <w:rsid w:val="004F7AB3"/>
    <w:rsid w:val="00502892"/>
    <w:rsid w:val="00512728"/>
    <w:rsid w:val="005324CB"/>
    <w:rsid w:val="0053286C"/>
    <w:rsid w:val="00537D4B"/>
    <w:rsid w:val="005558A7"/>
    <w:rsid w:val="00562637"/>
    <w:rsid w:val="00562C86"/>
    <w:rsid w:val="0056323D"/>
    <w:rsid w:val="00586C20"/>
    <w:rsid w:val="0059556D"/>
    <w:rsid w:val="00595EE4"/>
    <w:rsid w:val="005A7A72"/>
    <w:rsid w:val="005B5DCD"/>
    <w:rsid w:val="005C265D"/>
    <w:rsid w:val="005C304F"/>
    <w:rsid w:val="005C366D"/>
    <w:rsid w:val="005C712B"/>
    <w:rsid w:val="005D1DD2"/>
    <w:rsid w:val="005E69AC"/>
    <w:rsid w:val="00602D5C"/>
    <w:rsid w:val="006067FB"/>
    <w:rsid w:val="00610644"/>
    <w:rsid w:val="00615358"/>
    <w:rsid w:val="006178FB"/>
    <w:rsid w:val="00623D4B"/>
    <w:rsid w:val="006340F6"/>
    <w:rsid w:val="00634502"/>
    <w:rsid w:val="0063455F"/>
    <w:rsid w:val="00635C37"/>
    <w:rsid w:val="006360C1"/>
    <w:rsid w:val="00640519"/>
    <w:rsid w:val="00641A4C"/>
    <w:rsid w:val="00646732"/>
    <w:rsid w:val="00651D7D"/>
    <w:rsid w:val="00652B94"/>
    <w:rsid w:val="00661C0E"/>
    <w:rsid w:val="00670764"/>
    <w:rsid w:val="00681FFC"/>
    <w:rsid w:val="00687BD6"/>
    <w:rsid w:val="0069447C"/>
    <w:rsid w:val="006972AF"/>
    <w:rsid w:val="006974B3"/>
    <w:rsid w:val="006A0817"/>
    <w:rsid w:val="006A60B7"/>
    <w:rsid w:val="006C26C8"/>
    <w:rsid w:val="006D73CD"/>
    <w:rsid w:val="006E3952"/>
    <w:rsid w:val="006F2652"/>
    <w:rsid w:val="0070435D"/>
    <w:rsid w:val="00731169"/>
    <w:rsid w:val="00735432"/>
    <w:rsid w:val="0073765C"/>
    <w:rsid w:val="00745B05"/>
    <w:rsid w:val="00756953"/>
    <w:rsid w:val="007837F1"/>
    <w:rsid w:val="00793BF6"/>
    <w:rsid w:val="007940D3"/>
    <w:rsid w:val="00794EA9"/>
    <w:rsid w:val="007A54F8"/>
    <w:rsid w:val="007A6734"/>
    <w:rsid w:val="007B65B5"/>
    <w:rsid w:val="007C2631"/>
    <w:rsid w:val="007C3FCD"/>
    <w:rsid w:val="007C5120"/>
    <w:rsid w:val="007C621A"/>
    <w:rsid w:val="007D1AF4"/>
    <w:rsid w:val="007D5958"/>
    <w:rsid w:val="007E2A78"/>
    <w:rsid w:val="007E373A"/>
    <w:rsid w:val="007E6821"/>
    <w:rsid w:val="007E7D00"/>
    <w:rsid w:val="007F65E1"/>
    <w:rsid w:val="007F7BED"/>
    <w:rsid w:val="008002E3"/>
    <w:rsid w:val="00810DA4"/>
    <w:rsid w:val="00812B19"/>
    <w:rsid w:val="00812BCE"/>
    <w:rsid w:val="008175D4"/>
    <w:rsid w:val="008209C6"/>
    <w:rsid w:val="008213E4"/>
    <w:rsid w:val="008246F2"/>
    <w:rsid w:val="00830040"/>
    <w:rsid w:val="008315B1"/>
    <w:rsid w:val="00842549"/>
    <w:rsid w:val="008511D9"/>
    <w:rsid w:val="0085305B"/>
    <w:rsid w:val="0085446A"/>
    <w:rsid w:val="0085490C"/>
    <w:rsid w:val="00855E4D"/>
    <w:rsid w:val="00856069"/>
    <w:rsid w:val="0086170C"/>
    <w:rsid w:val="00872B88"/>
    <w:rsid w:val="00873FFA"/>
    <w:rsid w:val="00874293"/>
    <w:rsid w:val="0087513F"/>
    <w:rsid w:val="00882BF1"/>
    <w:rsid w:val="0088399B"/>
    <w:rsid w:val="008A34DF"/>
    <w:rsid w:val="008B2440"/>
    <w:rsid w:val="008B3506"/>
    <w:rsid w:val="008B7F12"/>
    <w:rsid w:val="008C3CCC"/>
    <w:rsid w:val="008C6F3B"/>
    <w:rsid w:val="008D75BB"/>
    <w:rsid w:val="008F0A01"/>
    <w:rsid w:val="008F10D8"/>
    <w:rsid w:val="008F63ED"/>
    <w:rsid w:val="009013A6"/>
    <w:rsid w:val="009022A0"/>
    <w:rsid w:val="00902402"/>
    <w:rsid w:val="0091268C"/>
    <w:rsid w:val="00913BE3"/>
    <w:rsid w:val="00913F5D"/>
    <w:rsid w:val="009163D4"/>
    <w:rsid w:val="009231AE"/>
    <w:rsid w:val="0092555E"/>
    <w:rsid w:val="00930055"/>
    <w:rsid w:val="009342B1"/>
    <w:rsid w:val="00936193"/>
    <w:rsid w:val="0094482B"/>
    <w:rsid w:val="00945916"/>
    <w:rsid w:val="009463F8"/>
    <w:rsid w:val="0094703E"/>
    <w:rsid w:val="00952CBD"/>
    <w:rsid w:val="00956086"/>
    <w:rsid w:val="00965675"/>
    <w:rsid w:val="0097300B"/>
    <w:rsid w:val="009751BE"/>
    <w:rsid w:val="009762DD"/>
    <w:rsid w:val="00976F43"/>
    <w:rsid w:val="009807DB"/>
    <w:rsid w:val="00987880"/>
    <w:rsid w:val="00993A8C"/>
    <w:rsid w:val="009A00A3"/>
    <w:rsid w:val="009A2CAA"/>
    <w:rsid w:val="009A2DF1"/>
    <w:rsid w:val="009C2EAE"/>
    <w:rsid w:val="009C3B0D"/>
    <w:rsid w:val="009C4A80"/>
    <w:rsid w:val="009C7234"/>
    <w:rsid w:val="009D21CC"/>
    <w:rsid w:val="009E1EBA"/>
    <w:rsid w:val="009F060F"/>
    <w:rsid w:val="009F0BB5"/>
    <w:rsid w:val="009F1BCF"/>
    <w:rsid w:val="009F3D0F"/>
    <w:rsid w:val="009F6521"/>
    <w:rsid w:val="00A10271"/>
    <w:rsid w:val="00A11D54"/>
    <w:rsid w:val="00A17175"/>
    <w:rsid w:val="00A22431"/>
    <w:rsid w:val="00A43EC7"/>
    <w:rsid w:val="00A473C0"/>
    <w:rsid w:val="00A53DAC"/>
    <w:rsid w:val="00A702B5"/>
    <w:rsid w:val="00A720A7"/>
    <w:rsid w:val="00A7789A"/>
    <w:rsid w:val="00A84233"/>
    <w:rsid w:val="00A90E76"/>
    <w:rsid w:val="00A935B8"/>
    <w:rsid w:val="00A94F5B"/>
    <w:rsid w:val="00A95EFA"/>
    <w:rsid w:val="00A974BA"/>
    <w:rsid w:val="00AA464D"/>
    <w:rsid w:val="00AA601A"/>
    <w:rsid w:val="00AA652A"/>
    <w:rsid w:val="00AB29CA"/>
    <w:rsid w:val="00AB4E08"/>
    <w:rsid w:val="00AC4E6D"/>
    <w:rsid w:val="00AC678A"/>
    <w:rsid w:val="00AD25AD"/>
    <w:rsid w:val="00AE038F"/>
    <w:rsid w:val="00AE22BD"/>
    <w:rsid w:val="00AF1DF4"/>
    <w:rsid w:val="00AF565B"/>
    <w:rsid w:val="00B00B55"/>
    <w:rsid w:val="00B05526"/>
    <w:rsid w:val="00B06DE2"/>
    <w:rsid w:val="00B10FDB"/>
    <w:rsid w:val="00B112D6"/>
    <w:rsid w:val="00B139A5"/>
    <w:rsid w:val="00B20366"/>
    <w:rsid w:val="00B22708"/>
    <w:rsid w:val="00B228E9"/>
    <w:rsid w:val="00B26F18"/>
    <w:rsid w:val="00B32FF0"/>
    <w:rsid w:val="00B33D6C"/>
    <w:rsid w:val="00B35B32"/>
    <w:rsid w:val="00B35C39"/>
    <w:rsid w:val="00B41CAF"/>
    <w:rsid w:val="00B42D31"/>
    <w:rsid w:val="00B51DAA"/>
    <w:rsid w:val="00B539C0"/>
    <w:rsid w:val="00B63071"/>
    <w:rsid w:val="00B64431"/>
    <w:rsid w:val="00B721B7"/>
    <w:rsid w:val="00B73DAD"/>
    <w:rsid w:val="00B808AD"/>
    <w:rsid w:val="00B84C00"/>
    <w:rsid w:val="00B910D1"/>
    <w:rsid w:val="00B92F91"/>
    <w:rsid w:val="00B93062"/>
    <w:rsid w:val="00BA1D3C"/>
    <w:rsid w:val="00BA1F8D"/>
    <w:rsid w:val="00BA2CE0"/>
    <w:rsid w:val="00BB1DF2"/>
    <w:rsid w:val="00BB3F56"/>
    <w:rsid w:val="00BC0175"/>
    <w:rsid w:val="00BD1E11"/>
    <w:rsid w:val="00BD4F49"/>
    <w:rsid w:val="00BD54A1"/>
    <w:rsid w:val="00BD7A46"/>
    <w:rsid w:val="00BE0DD0"/>
    <w:rsid w:val="00BF0402"/>
    <w:rsid w:val="00BF14F9"/>
    <w:rsid w:val="00BF2F1C"/>
    <w:rsid w:val="00BF6168"/>
    <w:rsid w:val="00C005F7"/>
    <w:rsid w:val="00C122EA"/>
    <w:rsid w:val="00C25FAB"/>
    <w:rsid w:val="00C3148C"/>
    <w:rsid w:val="00C36B44"/>
    <w:rsid w:val="00C36F14"/>
    <w:rsid w:val="00C37581"/>
    <w:rsid w:val="00C377C8"/>
    <w:rsid w:val="00C44453"/>
    <w:rsid w:val="00C56DBB"/>
    <w:rsid w:val="00C65974"/>
    <w:rsid w:val="00C721D0"/>
    <w:rsid w:val="00C779EB"/>
    <w:rsid w:val="00C82D53"/>
    <w:rsid w:val="00C83465"/>
    <w:rsid w:val="00C83656"/>
    <w:rsid w:val="00C93F24"/>
    <w:rsid w:val="00C94F6A"/>
    <w:rsid w:val="00CA2B32"/>
    <w:rsid w:val="00CA3798"/>
    <w:rsid w:val="00CA4C6E"/>
    <w:rsid w:val="00CB4A5B"/>
    <w:rsid w:val="00CB512C"/>
    <w:rsid w:val="00CC4031"/>
    <w:rsid w:val="00CD454C"/>
    <w:rsid w:val="00CF149C"/>
    <w:rsid w:val="00CF689D"/>
    <w:rsid w:val="00CF7ACE"/>
    <w:rsid w:val="00D13229"/>
    <w:rsid w:val="00D160AE"/>
    <w:rsid w:val="00D169DC"/>
    <w:rsid w:val="00D22B60"/>
    <w:rsid w:val="00D22C0A"/>
    <w:rsid w:val="00D24010"/>
    <w:rsid w:val="00D25210"/>
    <w:rsid w:val="00D32A23"/>
    <w:rsid w:val="00D3409E"/>
    <w:rsid w:val="00D3507A"/>
    <w:rsid w:val="00D365BE"/>
    <w:rsid w:val="00D43E23"/>
    <w:rsid w:val="00D64757"/>
    <w:rsid w:val="00D6529B"/>
    <w:rsid w:val="00D70597"/>
    <w:rsid w:val="00D708BD"/>
    <w:rsid w:val="00D7338C"/>
    <w:rsid w:val="00D750FC"/>
    <w:rsid w:val="00D752FB"/>
    <w:rsid w:val="00D76B0E"/>
    <w:rsid w:val="00D87BB1"/>
    <w:rsid w:val="00DA0B09"/>
    <w:rsid w:val="00DA28E7"/>
    <w:rsid w:val="00DB06CE"/>
    <w:rsid w:val="00DB0FF6"/>
    <w:rsid w:val="00DC79F4"/>
    <w:rsid w:val="00DC7F9D"/>
    <w:rsid w:val="00DD3C01"/>
    <w:rsid w:val="00DD5BF7"/>
    <w:rsid w:val="00DE247A"/>
    <w:rsid w:val="00DF1C5D"/>
    <w:rsid w:val="00DF2339"/>
    <w:rsid w:val="00DF5C2A"/>
    <w:rsid w:val="00DF7138"/>
    <w:rsid w:val="00DF75C3"/>
    <w:rsid w:val="00E02EC0"/>
    <w:rsid w:val="00E1157D"/>
    <w:rsid w:val="00E11783"/>
    <w:rsid w:val="00E12DE4"/>
    <w:rsid w:val="00E168CA"/>
    <w:rsid w:val="00E3079A"/>
    <w:rsid w:val="00E30A25"/>
    <w:rsid w:val="00E36085"/>
    <w:rsid w:val="00E60045"/>
    <w:rsid w:val="00E60B5F"/>
    <w:rsid w:val="00E64C0F"/>
    <w:rsid w:val="00E65EC0"/>
    <w:rsid w:val="00E72A3A"/>
    <w:rsid w:val="00E74709"/>
    <w:rsid w:val="00E76801"/>
    <w:rsid w:val="00E77B97"/>
    <w:rsid w:val="00E85BBD"/>
    <w:rsid w:val="00E920B3"/>
    <w:rsid w:val="00EB720B"/>
    <w:rsid w:val="00ED440F"/>
    <w:rsid w:val="00ED6A6E"/>
    <w:rsid w:val="00EE4F4B"/>
    <w:rsid w:val="00F0197C"/>
    <w:rsid w:val="00F02DEC"/>
    <w:rsid w:val="00F050FF"/>
    <w:rsid w:val="00F105CD"/>
    <w:rsid w:val="00F13266"/>
    <w:rsid w:val="00F234E1"/>
    <w:rsid w:val="00F271D0"/>
    <w:rsid w:val="00F35788"/>
    <w:rsid w:val="00F36236"/>
    <w:rsid w:val="00F37A07"/>
    <w:rsid w:val="00F40F2C"/>
    <w:rsid w:val="00F41EEF"/>
    <w:rsid w:val="00F51269"/>
    <w:rsid w:val="00F565CD"/>
    <w:rsid w:val="00F66EFE"/>
    <w:rsid w:val="00F74BEF"/>
    <w:rsid w:val="00F80085"/>
    <w:rsid w:val="00F8168D"/>
    <w:rsid w:val="00F855A7"/>
    <w:rsid w:val="00FA6C58"/>
    <w:rsid w:val="00FB540C"/>
    <w:rsid w:val="00FB625E"/>
    <w:rsid w:val="00FC5105"/>
    <w:rsid w:val="00FD4FBA"/>
    <w:rsid w:val="00FD5C0B"/>
    <w:rsid w:val="00FD7828"/>
    <w:rsid w:val="00FF051C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8C"/>
    <w:pPr>
      <w:spacing w:line="300" w:lineRule="atLeast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28E9"/>
    <w:pPr>
      <w:keepNext/>
      <w:numPr>
        <w:numId w:val="1"/>
      </w:numPr>
      <w:pBdr>
        <w:bottom w:val="single" w:sz="18" w:space="1" w:color="808080"/>
      </w:pBdr>
      <w:spacing w:after="240"/>
      <w:outlineLvl w:val="0"/>
    </w:pPr>
    <w:rPr>
      <w:b/>
      <w:smallCaps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  <w:rPr>
      <w:i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240"/>
      <w:outlineLvl w:val="3"/>
    </w:pPr>
    <w:rPr>
      <w:i/>
    </w:rPr>
  </w:style>
  <w:style w:type="paragraph" w:styleId="Heading7">
    <w:name w:val="heading 7"/>
    <w:basedOn w:val="Normal"/>
    <w:next w:val="Normal"/>
    <w:qFormat/>
    <w:rsid w:val="00602D5C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rsid w:val="00810DA4"/>
    <w:pPr>
      <w:numPr>
        <w:ilvl w:val="8"/>
        <w:numId w:val="2"/>
      </w:numPr>
      <w:pBdr>
        <w:bottom w:val="single" w:sz="18" w:space="1" w:color="808080"/>
      </w:pBdr>
      <w:spacing w:after="240"/>
      <w:outlineLvl w:val="8"/>
    </w:pPr>
    <w:rPr>
      <w:rFonts w:cs="Arial"/>
      <w:b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">
    <w:name w:val="Answer"/>
    <w:rPr>
      <w:color w:val="0000FF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paragraph" w:styleId="Index1">
    <w:name w:val="index 1"/>
    <w:basedOn w:val="Normal"/>
    <w:next w:val="Normal"/>
    <w:autoRedefine/>
    <w:semiHidden/>
    <w:rsid w:val="002A297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A2974"/>
    <w:pPr>
      <w:spacing w:line="240" w:lineRule="auto"/>
      <w:jc w:val="left"/>
    </w:pPr>
    <w:rPr>
      <w:rFonts w:ascii="Garamond" w:hAnsi="Garamond"/>
    </w:rPr>
  </w:style>
  <w:style w:type="paragraph" w:styleId="TOC1">
    <w:name w:val="toc 1"/>
    <w:basedOn w:val="Normal"/>
    <w:next w:val="Normal"/>
    <w:autoRedefine/>
    <w:uiPriority w:val="39"/>
    <w:rsid w:val="00E168CA"/>
  </w:style>
  <w:style w:type="paragraph" w:styleId="TOC2">
    <w:name w:val="toc 2"/>
    <w:basedOn w:val="Normal"/>
    <w:next w:val="Normal"/>
    <w:autoRedefine/>
    <w:uiPriority w:val="39"/>
    <w:rsid w:val="00E168CA"/>
    <w:pPr>
      <w:ind w:left="240"/>
    </w:pPr>
  </w:style>
  <w:style w:type="character" w:styleId="Hyperlink">
    <w:name w:val="Hyperlink"/>
    <w:uiPriority w:val="99"/>
    <w:rsid w:val="00E168CA"/>
    <w:rPr>
      <w:color w:val="0000FF"/>
      <w:u w:val="single"/>
    </w:rPr>
  </w:style>
  <w:style w:type="paragraph" w:styleId="Header">
    <w:name w:val="header"/>
    <w:basedOn w:val="Normal"/>
    <w:rsid w:val="00485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5326"/>
    <w:pPr>
      <w:tabs>
        <w:tab w:val="center" w:pos="4320"/>
        <w:tab w:val="right" w:pos="8640"/>
      </w:tabs>
    </w:pPr>
  </w:style>
  <w:style w:type="character" w:styleId="PageNumber">
    <w:name w:val="page number"/>
    <w:rsid w:val="00485326"/>
    <w:rPr>
      <w:rFonts w:ascii="Arial" w:hAnsi="Arial"/>
      <w:b/>
      <w:color w:val="FFFFFF"/>
    </w:rPr>
  </w:style>
  <w:style w:type="table" w:styleId="TableGrid">
    <w:name w:val="Table Grid"/>
    <w:basedOn w:val="TableNormal"/>
    <w:rsid w:val="006178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00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B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00B55"/>
    <w:rPr>
      <w:b/>
      <w:smallCaps/>
      <w:kern w:val="28"/>
      <w:sz w:val="28"/>
    </w:rPr>
  </w:style>
  <w:style w:type="paragraph" w:styleId="ListParagraph">
    <w:name w:val="List Paragraph"/>
    <w:basedOn w:val="Normal"/>
    <w:uiPriority w:val="34"/>
    <w:qFormat/>
    <w:rsid w:val="007E2A7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8C"/>
    <w:pPr>
      <w:spacing w:line="300" w:lineRule="atLeast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28E9"/>
    <w:pPr>
      <w:keepNext/>
      <w:numPr>
        <w:numId w:val="1"/>
      </w:numPr>
      <w:pBdr>
        <w:bottom w:val="single" w:sz="18" w:space="1" w:color="808080"/>
      </w:pBdr>
      <w:spacing w:after="240"/>
      <w:outlineLvl w:val="0"/>
    </w:pPr>
    <w:rPr>
      <w:b/>
      <w:smallCaps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  <w:rPr>
      <w:i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240"/>
      <w:outlineLvl w:val="3"/>
    </w:pPr>
    <w:rPr>
      <w:i/>
    </w:rPr>
  </w:style>
  <w:style w:type="paragraph" w:styleId="Heading7">
    <w:name w:val="heading 7"/>
    <w:basedOn w:val="Normal"/>
    <w:next w:val="Normal"/>
    <w:qFormat/>
    <w:rsid w:val="00602D5C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rsid w:val="00810DA4"/>
    <w:pPr>
      <w:numPr>
        <w:ilvl w:val="8"/>
        <w:numId w:val="2"/>
      </w:numPr>
      <w:pBdr>
        <w:bottom w:val="single" w:sz="18" w:space="1" w:color="808080"/>
      </w:pBdr>
      <w:spacing w:after="240"/>
      <w:outlineLvl w:val="8"/>
    </w:pPr>
    <w:rPr>
      <w:rFonts w:cs="Arial"/>
      <w:b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">
    <w:name w:val="Answer"/>
    <w:rPr>
      <w:color w:val="0000FF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paragraph" w:styleId="Index1">
    <w:name w:val="index 1"/>
    <w:basedOn w:val="Normal"/>
    <w:next w:val="Normal"/>
    <w:autoRedefine/>
    <w:semiHidden/>
    <w:rsid w:val="002A297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A2974"/>
    <w:pPr>
      <w:spacing w:line="240" w:lineRule="auto"/>
      <w:jc w:val="left"/>
    </w:pPr>
    <w:rPr>
      <w:rFonts w:ascii="Garamond" w:hAnsi="Garamond"/>
    </w:rPr>
  </w:style>
  <w:style w:type="paragraph" w:styleId="TOC1">
    <w:name w:val="toc 1"/>
    <w:basedOn w:val="Normal"/>
    <w:next w:val="Normal"/>
    <w:autoRedefine/>
    <w:uiPriority w:val="39"/>
    <w:rsid w:val="00E168CA"/>
  </w:style>
  <w:style w:type="paragraph" w:styleId="TOC2">
    <w:name w:val="toc 2"/>
    <w:basedOn w:val="Normal"/>
    <w:next w:val="Normal"/>
    <w:autoRedefine/>
    <w:uiPriority w:val="39"/>
    <w:rsid w:val="00E168CA"/>
    <w:pPr>
      <w:ind w:left="240"/>
    </w:pPr>
  </w:style>
  <w:style w:type="character" w:styleId="Hyperlink">
    <w:name w:val="Hyperlink"/>
    <w:uiPriority w:val="99"/>
    <w:rsid w:val="00E168CA"/>
    <w:rPr>
      <w:color w:val="0000FF"/>
      <w:u w:val="single"/>
    </w:rPr>
  </w:style>
  <w:style w:type="paragraph" w:styleId="Header">
    <w:name w:val="header"/>
    <w:basedOn w:val="Normal"/>
    <w:rsid w:val="00485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5326"/>
    <w:pPr>
      <w:tabs>
        <w:tab w:val="center" w:pos="4320"/>
        <w:tab w:val="right" w:pos="8640"/>
      </w:tabs>
    </w:pPr>
  </w:style>
  <w:style w:type="character" w:styleId="PageNumber">
    <w:name w:val="page number"/>
    <w:rsid w:val="00485326"/>
    <w:rPr>
      <w:rFonts w:ascii="Arial" w:hAnsi="Arial"/>
      <w:b/>
      <w:color w:val="FFFFFF"/>
    </w:rPr>
  </w:style>
  <w:style w:type="table" w:styleId="TableGrid">
    <w:name w:val="Table Grid"/>
    <w:basedOn w:val="TableNormal"/>
    <w:rsid w:val="006178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00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B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00B55"/>
    <w:rPr>
      <w:b/>
      <w:smallCaps/>
      <w:kern w:val="28"/>
      <w:sz w:val="28"/>
    </w:rPr>
  </w:style>
  <w:style w:type="paragraph" w:styleId="ListParagraph">
    <w:name w:val="List Paragraph"/>
    <w:basedOn w:val="Normal"/>
    <w:uiPriority w:val="34"/>
    <w:qFormat/>
    <w:rsid w:val="007E2A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telecom.cns.ufl.edu/ServiceReques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elecom.cns.ufl.edu/ServiceRequest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IPCC Administration</vt:lpstr>
    </vt:vector>
  </TitlesOfParts>
  <Company>Coleman Technologies, Inc.</Company>
  <LinksUpToDate>false</LinksUpToDate>
  <CharactersWithSpaces>2821</CharactersWithSpaces>
  <SharedDoc>false</SharedDoc>
  <HLinks>
    <vt:vector size="108" baseType="variant">
      <vt:variant>
        <vt:i4>1703938</vt:i4>
      </vt:variant>
      <vt:variant>
        <vt:i4>93</vt:i4>
      </vt:variant>
      <vt:variant>
        <vt:i4>0</vt:i4>
      </vt:variant>
      <vt:variant>
        <vt:i4>5</vt:i4>
      </vt:variant>
      <vt:variant>
        <vt:lpwstr>https://128.227.129.218:8443/ceradmin/servlet/CERAdminServlet</vt:lpwstr>
      </vt:variant>
      <vt:variant>
        <vt:lpwstr/>
      </vt:variant>
      <vt:variant>
        <vt:i4>1703938</vt:i4>
      </vt:variant>
      <vt:variant>
        <vt:i4>90</vt:i4>
      </vt:variant>
      <vt:variant>
        <vt:i4>0</vt:i4>
      </vt:variant>
      <vt:variant>
        <vt:i4>5</vt:i4>
      </vt:variant>
      <vt:variant>
        <vt:lpwstr>https://128.227.129.218:8443/ceradmin/servlet/CERAdminServlet</vt:lpwstr>
      </vt:variant>
      <vt:variant>
        <vt:lpwstr/>
      </vt:variant>
      <vt:variant>
        <vt:i4>65621</vt:i4>
      </vt:variant>
      <vt:variant>
        <vt:i4>87</vt:i4>
      </vt:variant>
      <vt:variant>
        <vt:i4>0</vt:i4>
      </vt:variant>
      <vt:variant>
        <vt:i4>5</vt:i4>
      </vt:variant>
      <vt:variant>
        <vt:lpwstr>https://iphone.voip.ufl.edu/ccmadmin/main.asp</vt:lpwstr>
      </vt:variant>
      <vt:variant>
        <vt:lpwstr/>
      </vt:variant>
      <vt:variant>
        <vt:i4>5177433</vt:i4>
      </vt:variant>
      <vt:variant>
        <vt:i4>84</vt:i4>
      </vt:variant>
      <vt:variant>
        <vt:i4>0</vt:i4>
      </vt:variant>
      <vt:variant>
        <vt:i4>5</vt:i4>
      </vt:variant>
      <vt:variant>
        <vt:lpwstr>http://telenet.cns.ufl.edu/cgi-bin/CSRServiceRequest.cgi</vt:lpwstr>
      </vt:variant>
      <vt:variant>
        <vt:lpwstr/>
      </vt:variant>
      <vt:variant>
        <vt:i4>2031699</vt:i4>
      </vt:variant>
      <vt:variant>
        <vt:i4>81</vt:i4>
      </vt:variant>
      <vt:variant>
        <vt:i4>0</vt:i4>
      </vt:variant>
      <vt:variant>
        <vt:i4>5</vt:i4>
      </vt:variant>
      <vt:variant>
        <vt:lpwstr>http://stars.facilities.ufl.edu/</vt:lpwstr>
      </vt:variant>
      <vt:variant>
        <vt:lpwstr/>
      </vt:variant>
      <vt:variant>
        <vt:i4>1835065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_Toc296594434</vt:lpwstr>
      </vt:variant>
      <vt:variant>
        <vt:i4>1835065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_Toc296594433</vt:lpwstr>
      </vt:variant>
      <vt:variant>
        <vt:i4>1835065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_Toc296594432</vt:lpwstr>
      </vt:variant>
      <vt:variant>
        <vt:i4>1835065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_Toc296594431</vt:lpwstr>
      </vt:variant>
      <vt:variant>
        <vt:i4>1835065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_Toc296594430</vt:lpwstr>
      </vt:variant>
      <vt:variant>
        <vt:i4>1900601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_Toc296594429</vt:lpwstr>
      </vt:variant>
      <vt:variant>
        <vt:i4>1900601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_Toc296594428</vt:lpwstr>
      </vt:variant>
      <vt:variant>
        <vt:i4>1900601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_Toc296594427</vt:lpwstr>
      </vt:variant>
      <vt:variant>
        <vt:i4>1900601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_Toc296594426</vt:lpwstr>
      </vt:variant>
      <vt:variant>
        <vt:i4>1900601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_Toc296594425</vt:lpwstr>
      </vt:variant>
      <vt:variant>
        <vt:i4>1900601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_Toc296594424</vt:lpwstr>
      </vt:variant>
      <vt:variant>
        <vt:i4>1900601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_Toc296594423</vt:lpwstr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http://www.flaccreditation.org/images/Agency patches/University of Florida PD.gif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IPCC Administration</dc:title>
  <dc:creator>Chuck Smith</dc:creator>
  <cp:lastModifiedBy>Daniel Cromer</cp:lastModifiedBy>
  <cp:revision>5</cp:revision>
  <cp:lastPrinted>2012-02-17T15:37:00Z</cp:lastPrinted>
  <dcterms:created xsi:type="dcterms:W3CDTF">2012-02-29T18:38:00Z</dcterms:created>
  <dcterms:modified xsi:type="dcterms:W3CDTF">2012-03-02T17:10:00Z</dcterms:modified>
</cp:coreProperties>
</file>